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328D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WITH COUPON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328DF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May 2019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NQABA FINANCE 1 (RF) LIMITED</w:t>
      </w:r>
      <w:r w:rsidR="005A48F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NQ1A28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NQABA FINANCE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May 2019</w:t>
      </w:r>
      <w:r w:rsidR="00DB49B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46D32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NQ1A28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B49B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328DF" w:rsidRPr="001328DF">
        <w:rPr>
          <w:rFonts w:asciiTheme="minorHAnsi" w:hAnsiTheme="minorHAnsi" w:cs="Arial"/>
          <w:lang w:val="en-ZA"/>
        </w:rPr>
        <w:t>8.658</w:t>
      </w:r>
      <w:r>
        <w:rPr>
          <w:rFonts w:asciiTheme="minorHAnsi" w:hAnsiTheme="minorHAnsi" w:cs="Arial"/>
          <w:lang w:val="en-ZA"/>
        </w:rPr>
        <w:t xml:space="preserve">% (3 Month JIBAR as at 22 May 2019 of </w:t>
      </w:r>
      <w:r w:rsidR="001328DF">
        <w:rPr>
          <w:rFonts w:asciiTheme="minorHAnsi" w:hAnsiTheme="minorHAnsi" w:cs="Arial"/>
          <w:lang w:val="en-ZA"/>
        </w:rPr>
        <w:t>7.158</w:t>
      </w:r>
      <w:r>
        <w:rPr>
          <w:rFonts w:asciiTheme="minorHAnsi" w:hAnsiTheme="minorHAnsi" w:cs="Arial"/>
          <w:lang w:val="en-ZA"/>
        </w:rPr>
        <w:t xml:space="preserve">% plus </w:t>
      </w:r>
      <w:r w:rsidR="00DB49BA">
        <w:rPr>
          <w:rFonts w:asciiTheme="minorHAnsi" w:hAnsiTheme="minorHAnsi" w:cs="Arial"/>
          <w:lang w:val="en-ZA"/>
        </w:rPr>
        <w:t>15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May 2053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A48F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18 May, 18 August,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2019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2019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2019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ZAG000159583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5A48F6" w:rsidRDefault="005A48F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328D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8" w:history="1">
        <w:r w:rsidR="00E46D32" w:rsidRPr="00A07AD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https://www.jse.co.za/content/JSEPricingSupplementsItems/2014/BondDocuments/NQ1A28%20Pricing%20Supplement%2022052019.pdf</w:t>
        </w:r>
      </w:hyperlink>
      <w:r w:rsidR="00E46D32">
        <w:rPr>
          <w:rFonts w:asciiTheme="minorHAnsi" w:hAnsiTheme="minorHAnsi" w:cs="Arial"/>
          <w:b/>
          <w:i/>
          <w:lang w:val="en-ZA"/>
        </w:rPr>
        <w:t xml:space="preserve"> </w:t>
      </w:r>
    </w:p>
    <w:p w:rsidR="00E46D32" w:rsidRPr="00F64748" w:rsidRDefault="00E46D3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A48F6" w:rsidRPr="00F64748" w:rsidRDefault="005A48F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B49BA" w:rsidRDefault="00DB49BA" w:rsidP="00DB49B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Thapelo Magolego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Absa Corporate &amp; Investment Banking Limited                 +27 11 895 7352</w:t>
      </w:r>
    </w:p>
    <w:p w:rsidR="00DB49BA" w:rsidRDefault="00DB49BA" w:rsidP="00DB49B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Corporate Actions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JSE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</w:t>
      </w:r>
      <w:r>
        <w:rPr>
          <w:rFonts w:asciiTheme="minorHAnsi" w:hAnsiTheme="minorHAnsi"/>
          <w:lang w:val="en-ZA"/>
        </w:rPr>
        <w:tab/>
        <w:t xml:space="preserve">               +27 11 520 7000</w:t>
      </w:r>
    </w:p>
    <w:sectPr w:rsidR="00DB49BA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A48F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A48F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44" w:rsidRDefault="001328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44" w:rsidRDefault="001328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28DF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48F6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3D7D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49BA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6D32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1DDE121F-5F67-4E22-BE59-60C44EB7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NQ1A28%20Pricing%20Supplement%202205201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A24CC4D-C407-422A-9030-2F3A7B2A60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33DAE-622C-4F55-9F58-BA10A4097ED5}"/>
</file>

<file path=customXml/itemProps3.xml><?xml version="1.0" encoding="utf-8"?>
<ds:datastoreItem xmlns:ds="http://schemas.openxmlformats.org/officeDocument/2006/customXml" ds:itemID="{1F6726E6-98E6-44DD-8276-0D669F4A1F3A}"/>
</file>

<file path=customXml/itemProps4.xml><?xml version="1.0" encoding="utf-8"?>
<ds:datastoreItem xmlns:ds="http://schemas.openxmlformats.org/officeDocument/2006/customXml" ds:itemID="{F9001E90-BA59-414D-B05C-9880C86E9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Lerato Mogane</cp:lastModifiedBy>
  <cp:revision>44</cp:revision>
  <cp:lastPrinted>2012-01-03T09:35:00Z</cp:lastPrinted>
  <dcterms:created xsi:type="dcterms:W3CDTF">2012-03-13T10:41:00Z</dcterms:created>
  <dcterms:modified xsi:type="dcterms:W3CDTF">2019-05-22T09:02:00Z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Order">
    <vt:r8>674400</vt:r8>
  </property>
  <property fmtid="{D5CDD505-2E9C-101B-9397-08002B2CF9AE}" pid="5" name="TemplateUrl">
    <vt:lpwstr/>
  </property>
  <property fmtid="{D5CDD505-2E9C-101B-9397-08002B2CF9AE}" pid="6" name="JSENaviga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